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31"/>
        <w:tblW w:w="15388" w:type="dxa"/>
        <w:tblLook w:val="04A0" w:firstRow="1" w:lastRow="0" w:firstColumn="1" w:lastColumn="0" w:noHBand="0" w:noVBand="1"/>
      </w:tblPr>
      <w:tblGrid>
        <w:gridCol w:w="2624"/>
        <w:gridCol w:w="2607"/>
        <w:gridCol w:w="2605"/>
        <w:gridCol w:w="2641"/>
        <w:gridCol w:w="2608"/>
        <w:gridCol w:w="2303"/>
      </w:tblGrid>
      <w:tr w:rsidR="002918A0" w:rsidTr="002918A0">
        <w:trPr>
          <w:trHeight w:val="504"/>
        </w:trPr>
        <w:tc>
          <w:tcPr>
            <w:tcW w:w="2624" w:type="dxa"/>
          </w:tcPr>
          <w:p w:rsidR="002918A0" w:rsidRPr="00B934D6" w:rsidRDefault="002918A0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>Week 1</w:t>
            </w:r>
          </w:p>
        </w:tc>
        <w:tc>
          <w:tcPr>
            <w:tcW w:w="2607" w:type="dxa"/>
          </w:tcPr>
          <w:p w:rsidR="002918A0" w:rsidRPr="00B934D6" w:rsidRDefault="002918A0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 xml:space="preserve">Week 2 </w:t>
            </w:r>
          </w:p>
        </w:tc>
        <w:tc>
          <w:tcPr>
            <w:tcW w:w="2605" w:type="dxa"/>
          </w:tcPr>
          <w:p w:rsidR="002918A0" w:rsidRPr="00B934D6" w:rsidRDefault="002918A0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 xml:space="preserve">Week 3 </w:t>
            </w:r>
          </w:p>
        </w:tc>
        <w:tc>
          <w:tcPr>
            <w:tcW w:w="2641" w:type="dxa"/>
          </w:tcPr>
          <w:p w:rsidR="002918A0" w:rsidRPr="00B934D6" w:rsidRDefault="002918A0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>Week 4</w:t>
            </w:r>
          </w:p>
        </w:tc>
        <w:tc>
          <w:tcPr>
            <w:tcW w:w="2608" w:type="dxa"/>
          </w:tcPr>
          <w:p w:rsidR="002918A0" w:rsidRPr="00B934D6" w:rsidRDefault="002918A0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>Week 5</w:t>
            </w:r>
          </w:p>
        </w:tc>
        <w:tc>
          <w:tcPr>
            <w:tcW w:w="2303" w:type="dxa"/>
          </w:tcPr>
          <w:p w:rsidR="002918A0" w:rsidRPr="00B934D6" w:rsidRDefault="002918A0" w:rsidP="00A82EC6">
            <w:pPr>
              <w:rPr>
                <w:rFonts w:ascii="Twinkl Cursive Looped" w:hAnsi="Twinkl Cursive Looped"/>
                <w:b/>
                <w:sz w:val="32"/>
              </w:rPr>
            </w:pPr>
            <w:r>
              <w:rPr>
                <w:rFonts w:ascii="Twinkl Cursive Looped" w:hAnsi="Twinkl Cursive Looped"/>
                <w:b/>
                <w:sz w:val="32"/>
              </w:rPr>
              <w:t>Week 6</w:t>
            </w:r>
          </w:p>
        </w:tc>
      </w:tr>
      <w:tr w:rsidR="002918A0" w:rsidTr="002918A0">
        <w:trPr>
          <w:trHeight w:val="5012"/>
        </w:trPr>
        <w:tc>
          <w:tcPr>
            <w:tcW w:w="2624" w:type="dxa"/>
          </w:tcPr>
          <w:p w:rsidR="003306ED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 xml:space="preserve">amateur, </w:t>
            </w:r>
          </w:p>
          <w:p w:rsidR="003306ED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 xml:space="preserve">category, </w:t>
            </w:r>
          </w:p>
          <w:p w:rsidR="003306ED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 xml:space="preserve">correspond, </w:t>
            </w:r>
          </w:p>
          <w:p w:rsidR="003306ED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 xml:space="preserve">environment, </w:t>
            </w:r>
          </w:p>
          <w:p w:rsidR="003306ED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 xml:space="preserve">frequently, </w:t>
            </w:r>
          </w:p>
          <w:p w:rsidR="003306ED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 xml:space="preserve">language, </w:t>
            </w:r>
          </w:p>
          <w:p w:rsidR="003306ED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 xml:space="preserve">occur, </w:t>
            </w:r>
          </w:p>
          <w:p w:rsidR="003306ED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 xml:space="preserve">queue, </w:t>
            </w:r>
          </w:p>
          <w:p w:rsidR="003306ED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 xml:space="preserve">signature, </w:t>
            </w:r>
          </w:p>
          <w:p w:rsidR="002918A0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>twelfth</w:t>
            </w:r>
          </w:p>
          <w:p w:rsidR="002918A0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306ED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 xml:space="preserve">ancient, </w:t>
            </w:r>
          </w:p>
          <w:p w:rsidR="003306ED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 xml:space="preserve">cemetery, </w:t>
            </w:r>
          </w:p>
          <w:p w:rsidR="003306ED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 xml:space="preserve">criticise, </w:t>
            </w:r>
          </w:p>
          <w:p w:rsidR="003306ED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 xml:space="preserve">equipped, </w:t>
            </w:r>
          </w:p>
          <w:p w:rsidR="003306ED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 xml:space="preserve">government, </w:t>
            </w:r>
          </w:p>
          <w:p w:rsidR="003306ED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 xml:space="preserve">leisure, </w:t>
            </w:r>
          </w:p>
          <w:p w:rsidR="003306ED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 xml:space="preserve">opportunity, </w:t>
            </w:r>
          </w:p>
          <w:p w:rsidR="003306ED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 xml:space="preserve">recognise, </w:t>
            </w:r>
          </w:p>
          <w:p w:rsidR="003306ED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 xml:space="preserve">sincerely, </w:t>
            </w:r>
          </w:p>
          <w:p w:rsidR="002918A0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>variety</w:t>
            </w:r>
          </w:p>
        </w:tc>
        <w:tc>
          <w:tcPr>
            <w:tcW w:w="2605" w:type="dxa"/>
          </w:tcPr>
          <w:p w:rsidR="003306ED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 xml:space="preserve">apparent, </w:t>
            </w:r>
          </w:p>
          <w:p w:rsidR="002918A0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>committee, curiosity, especially, guarantee, lightning, parliament, recommend, soldier, vegetable</w:t>
            </w:r>
          </w:p>
        </w:tc>
        <w:tc>
          <w:tcPr>
            <w:tcW w:w="2641" w:type="dxa"/>
          </w:tcPr>
          <w:p w:rsidR="002918A0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>appreciate, communicate, definite, exaggerate, harass, marvellous, persuade, relevant, sto</w:t>
            </w:r>
            <w:bookmarkStart w:id="0" w:name="_GoBack"/>
            <w:bookmarkEnd w:id="0"/>
            <w:r w:rsidRPr="003306ED">
              <w:rPr>
                <w:rFonts w:ascii="Twinkl Cursive Looped" w:hAnsi="Twinkl Cursive Looped"/>
                <w:sz w:val="36"/>
                <w:szCs w:val="36"/>
              </w:rPr>
              <w:t>mach, vehicle</w:t>
            </w:r>
          </w:p>
        </w:tc>
        <w:tc>
          <w:tcPr>
            <w:tcW w:w="2608" w:type="dxa"/>
          </w:tcPr>
          <w:p w:rsidR="002918A0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>attached, community, desperate, excellent, hindrance, mischievous, physical, restaurant, sufficient, yacht</w:t>
            </w:r>
          </w:p>
        </w:tc>
        <w:tc>
          <w:tcPr>
            <w:tcW w:w="2303" w:type="dxa"/>
          </w:tcPr>
          <w:p w:rsidR="002918A0" w:rsidRPr="003306ED" w:rsidRDefault="002918A0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3306ED">
              <w:rPr>
                <w:rFonts w:ascii="Twinkl Cursive Looped" w:hAnsi="Twinkl Cursive Looped"/>
                <w:sz w:val="36"/>
                <w:szCs w:val="36"/>
              </w:rPr>
              <w:t>antonym, crystal, lyrics, mystery, oxygen, rhythm, symbol, symptom, system, typical</w:t>
            </w:r>
          </w:p>
        </w:tc>
      </w:tr>
    </w:tbl>
    <w:p w:rsidR="00A82EC6" w:rsidRPr="00B934D6" w:rsidRDefault="00A82EC6">
      <w:pPr>
        <w:rPr>
          <w:rFonts w:ascii="Twinkl Cursive Looped" w:hAnsi="Twinkl Cursive Looped"/>
          <w:b/>
          <w:sz w:val="32"/>
          <w:u w:val="single"/>
        </w:rPr>
      </w:pPr>
      <w:r w:rsidRPr="00B934D6">
        <w:rPr>
          <w:rFonts w:ascii="Twinkl Cursive Looped" w:hAnsi="Twinkl Cursive Looped"/>
          <w:b/>
          <w:sz w:val="32"/>
          <w:u w:val="single"/>
        </w:rPr>
        <w:t xml:space="preserve">Year 6 Spellings </w:t>
      </w:r>
    </w:p>
    <w:p w:rsidR="00A82EC6" w:rsidRPr="00B934D6" w:rsidRDefault="00A82EC6">
      <w:pPr>
        <w:rPr>
          <w:rFonts w:ascii="Twinkl Cursive Looped" w:hAnsi="Twinkl Cursive Looped"/>
          <w:b/>
          <w:sz w:val="28"/>
          <w:u w:val="single"/>
        </w:rPr>
      </w:pPr>
      <w:r w:rsidRPr="00B934D6">
        <w:rPr>
          <w:rFonts w:ascii="Twinkl Cursive Looped" w:hAnsi="Twinkl Cursive Looped"/>
          <w:sz w:val="28"/>
        </w:rPr>
        <w:t>For the first two terms, we will be learning the words from the ‘Year 6 Statutory Spelling List’. Each week you should practise your spelling</w:t>
      </w:r>
      <w:r w:rsidR="00B934D6" w:rsidRPr="00B934D6">
        <w:rPr>
          <w:rFonts w:ascii="Twinkl Cursive Looped" w:hAnsi="Twinkl Cursive Looped"/>
          <w:sz w:val="28"/>
        </w:rPr>
        <w:t>s</w:t>
      </w:r>
      <w:r w:rsidRPr="00B934D6">
        <w:rPr>
          <w:rFonts w:ascii="Twinkl Cursive Looped" w:hAnsi="Twinkl Cursive Looped"/>
          <w:sz w:val="28"/>
        </w:rPr>
        <w:t xml:space="preserve"> in your homework book. (See the ‘spelling strategy’ sheet in your homework book to give you some ideas.) </w:t>
      </w:r>
    </w:p>
    <w:sectPr w:rsidR="00A82EC6" w:rsidRPr="00B934D6" w:rsidSect="00B934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A4"/>
    <w:rsid w:val="00087F1F"/>
    <w:rsid w:val="0017738C"/>
    <w:rsid w:val="00177FA4"/>
    <w:rsid w:val="002918A0"/>
    <w:rsid w:val="003306ED"/>
    <w:rsid w:val="00331655"/>
    <w:rsid w:val="005D405B"/>
    <w:rsid w:val="00866DF8"/>
    <w:rsid w:val="00A82EC6"/>
    <w:rsid w:val="00B934D6"/>
    <w:rsid w:val="00C0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BD859"/>
  <w15:chartTrackingRefBased/>
  <w15:docId w15:val="{821678B6-8644-40F5-B7DA-392EE61C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AJohnson</dc:creator>
  <cp:keywords/>
  <dc:description/>
  <cp:lastModifiedBy>AJohnson</cp:lastModifiedBy>
  <cp:revision>4</cp:revision>
  <dcterms:created xsi:type="dcterms:W3CDTF">2023-10-29T14:26:00Z</dcterms:created>
  <dcterms:modified xsi:type="dcterms:W3CDTF">2023-10-29T14:45:00Z</dcterms:modified>
</cp:coreProperties>
</file>